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1DC" w:rsidRDefault="008E67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Závěrečná zpráva</w:t>
      </w:r>
    </w:p>
    <w:p w:rsidR="001761DC" w:rsidRDefault="008E673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 finančnímu vypořádání poskytnuté dotace/příspěvku)</w:t>
      </w:r>
    </w:p>
    <w:tbl>
      <w:tblPr>
        <w:tblStyle w:val="Mkatabulky"/>
        <w:tblW w:w="906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0"/>
        <w:gridCol w:w="2322"/>
        <w:gridCol w:w="1569"/>
        <w:gridCol w:w="2941"/>
      </w:tblGrid>
      <w:tr w:rsidR="001761DC">
        <w:tc>
          <w:tcPr>
            <w:tcW w:w="2229" w:type="dxa"/>
            <w:shd w:val="clear" w:color="auto" w:fill="DBE5F1" w:themeFill="accent1" w:themeFillTint="33"/>
          </w:tcPr>
          <w:p w:rsidR="001761DC" w:rsidRDefault="008E673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Příjemce </w:t>
            </w:r>
            <w:r>
              <w:rPr>
                <w:rFonts w:ascii="Arial" w:hAnsi="Arial" w:cs="Arial"/>
                <w:b/>
              </w:rPr>
              <w:br/>
              <w:t>dotace/příspěvku:</w:t>
            </w:r>
          </w:p>
        </w:tc>
        <w:tc>
          <w:tcPr>
            <w:tcW w:w="6832" w:type="dxa"/>
            <w:gridSpan w:val="3"/>
          </w:tcPr>
          <w:sdt>
            <w:sdtPr>
              <w:id w:val="826070859"/>
              <w:text/>
            </w:sdtPr>
            <w:sdtEndPr/>
            <w:sdtContent>
              <w:p w:rsidR="001761DC" w:rsidRDefault="00E6366B">
                <w:pPr>
                  <w:spacing w:after="0" w:line="240" w:lineRule="auto"/>
                </w:pPr>
                <w:r>
                  <w:t>Mateřská škola Ostrava, Dvořákova 4, příspěvková organizace</w:t>
                </w:r>
                <w:r w:rsidR="00F32618">
                  <w:t xml:space="preserve">,    </w:t>
                </w:r>
                <w:r>
                  <w:t>Dvořákova 1037/4, 702 00 Ostrava</w:t>
                </w:r>
              </w:p>
            </w:sdtContent>
          </w:sdt>
        </w:tc>
      </w:tr>
      <w:tr w:rsidR="001761DC">
        <w:tc>
          <w:tcPr>
            <w:tcW w:w="2229" w:type="dxa"/>
            <w:shd w:val="clear" w:color="auto" w:fill="DBE5F1" w:themeFill="accent1" w:themeFillTint="33"/>
          </w:tcPr>
          <w:p w:rsidR="001761DC" w:rsidRDefault="008E673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6832" w:type="dxa"/>
            <w:gridSpan w:val="3"/>
          </w:tcPr>
          <w:sdt>
            <w:sdtPr>
              <w:id w:val="1075349815"/>
              <w:text/>
            </w:sdtPr>
            <w:sdtEndPr/>
            <w:sdtContent>
              <w:p w:rsidR="001761DC" w:rsidRDefault="00E6366B">
                <w:pPr>
                  <w:spacing w:after="0" w:line="240" w:lineRule="auto"/>
                </w:pPr>
                <w:r>
                  <w:t>Dvořákova 1037/4, 702 00 Ostrava</w:t>
                </w:r>
              </w:p>
            </w:sdtContent>
          </w:sdt>
        </w:tc>
      </w:tr>
      <w:tr w:rsidR="001761DC">
        <w:tc>
          <w:tcPr>
            <w:tcW w:w="2229" w:type="dxa"/>
            <w:shd w:val="clear" w:color="auto" w:fill="DBE5F1" w:themeFill="accent1" w:themeFillTint="33"/>
          </w:tcPr>
          <w:p w:rsidR="001761DC" w:rsidRDefault="008E673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2322" w:type="dxa"/>
          </w:tcPr>
          <w:sdt>
            <w:sdtPr>
              <w:id w:val="1164976189"/>
              <w:text/>
            </w:sdtPr>
            <w:sdtEndPr/>
            <w:sdtContent>
              <w:p w:rsidR="001761DC" w:rsidRDefault="00E6366B">
                <w:pPr>
                  <w:spacing w:after="0" w:line="240" w:lineRule="auto"/>
                </w:pPr>
                <w:r>
                  <w:t>75027313</w:t>
                </w:r>
              </w:p>
            </w:sdtContent>
          </w:sdt>
        </w:tc>
        <w:tc>
          <w:tcPr>
            <w:tcW w:w="1569" w:type="dxa"/>
            <w:shd w:val="clear" w:color="auto" w:fill="DBE5F1" w:themeFill="accent1" w:themeFillTint="33"/>
          </w:tcPr>
          <w:p w:rsidR="001761DC" w:rsidRDefault="008E67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sml</w:t>
            </w:r>
            <w:proofErr w:type="spellEnd"/>
            <w:r>
              <w:rPr>
                <w:rFonts w:ascii="Arial" w:hAnsi="Arial" w:cs="Arial"/>
                <w:b/>
              </w:rPr>
              <w:t>./</w:t>
            </w:r>
            <w:proofErr w:type="gramEnd"/>
            <w:r>
              <w:rPr>
                <w:rFonts w:ascii="Arial" w:hAnsi="Arial" w:cs="Arial"/>
                <w:b/>
              </w:rPr>
              <w:t xml:space="preserve"> kód žádosti:</w:t>
            </w:r>
          </w:p>
        </w:tc>
        <w:tc>
          <w:tcPr>
            <w:tcW w:w="2941" w:type="dxa"/>
          </w:tcPr>
          <w:sdt>
            <w:sdtPr>
              <w:id w:val="1912163441"/>
              <w:text/>
            </w:sdtPr>
            <w:sdtEndPr/>
            <w:sdtContent>
              <w:p w:rsidR="001761DC" w:rsidRDefault="00E6366B">
                <w:pPr>
                  <w:spacing w:after="0" w:line="240" w:lineRule="auto"/>
                </w:pPr>
                <w:r>
                  <w:t>21/0656</w:t>
                </w:r>
              </w:p>
            </w:sdtContent>
          </w:sdt>
        </w:tc>
      </w:tr>
      <w:tr w:rsidR="001761DC">
        <w:tc>
          <w:tcPr>
            <w:tcW w:w="2229" w:type="dxa"/>
            <w:shd w:val="clear" w:color="auto" w:fill="DBE5F1" w:themeFill="accent1" w:themeFillTint="33"/>
          </w:tcPr>
          <w:p w:rsidR="001761DC" w:rsidRDefault="008E673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projektu:</w:t>
            </w:r>
          </w:p>
        </w:tc>
        <w:tc>
          <w:tcPr>
            <w:tcW w:w="6832" w:type="dxa"/>
            <w:gridSpan w:val="3"/>
          </w:tcPr>
          <w:sdt>
            <w:sdtPr>
              <w:id w:val="1526937161"/>
              <w:text/>
            </w:sdtPr>
            <w:sdtEndPr/>
            <w:sdtContent>
              <w:p w:rsidR="001761DC" w:rsidRDefault="00E6366B">
                <w:pPr>
                  <w:spacing w:after="0" w:line="240" w:lineRule="auto"/>
                  <w:rPr>
                    <w:color w:val="808080"/>
                  </w:rPr>
                </w:pPr>
                <w:r>
                  <w:t>SE ZVÍDÁLKEM HRAVĚ</w:t>
                </w:r>
              </w:p>
            </w:sdtContent>
          </w:sdt>
        </w:tc>
      </w:tr>
    </w:tbl>
    <w:p w:rsidR="001761DC" w:rsidRDefault="001761DC"/>
    <w:tbl>
      <w:tblPr>
        <w:tblStyle w:val="Mkatabulky"/>
        <w:tblW w:w="906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1761DC">
        <w:tc>
          <w:tcPr>
            <w:tcW w:w="9062" w:type="dxa"/>
            <w:shd w:val="clear" w:color="auto" w:fill="DBE5F1" w:themeFill="accent1" w:themeFillTint="33"/>
          </w:tcPr>
          <w:p w:rsidR="001761DC" w:rsidRDefault="008E673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Stručný popis použití dotace / příspěvku:</w:t>
            </w:r>
          </w:p>
        </w:tc>
      </w:tr>
      <w:tr w:rsidR="001761DC">
        <w:trPr>
          <w:trHeight w:val="1701"/>
        </w:trPr>
        <w:tc>
          <w:tcPr>
            <w:tcW w:w="9062" w:type="dxa"/>
          </w:tcPr>
          <w:sdt>
            <w:sdtPr>
              <w:id w:val="756187039"/>
              <w:text/>
            </w:sdtPr>
            <w:sdtEndPr/>
            <w:sdtContent>
              <w:p w:rsidR="001761DC" w:rsidRDefault="00E6366B">
                <w:pPr>
                  <w:spacing w:after="0" w:line="240" w:lineRule="auto"/>
                  <w:rPr>
                    <w:color w:val="808080"/>
                  </w:rPr>
                </w:pPr>
                <w:r>
                  <w:t xml:space="preserve">Na začátku školního roku byla prostřednictvím testu Mensy ČR a rozhovoru s psychologem mezi předškoláky vytipována skupina nadaných dětí. Dětem pak byla nabídnuta možnost navštěvovat klub nadaných dětí </w:t>
                </w:r>
                <w:proofErr w:type="spellStart"/>
                <w:r>
                  <w:t>Zvídálek</w:t>
                </w:r>
                <w:proofErr w:type="spellEnd"/>
                <w:r>
                  <w:t xml:space="preserve">. Klub se scházel pravidelně jednou týdně na 90 minut. V uplynulém roce 2022 jsme se kromě poznávání přírody a řešení logických úkolů s úspěchem zaměřili na hry. Za tímto účelem jsme pořídili a využili kvalitní didaktické pomůcky – zejména deskové hry rozvíjející logické a matematické myšlení, paměť, postřeh, tvořivost a spolupráci. Zútulnili jsme a rozšířili prostory klubovny a dovybavili </w:t>
                </w:r>
                <w:proofErr w:type="gramStart"/>
                <w:r>
                  <w:t>je  tak</w:t>
                </w:r>
                <w:proofErr w:type="gramEnd"/>
                <w:r>
                  <w:t xml:space="preserve">, abychom mohli systematicky roztřídit a zpřístupnit všechny pomůcky. V průběhu roku měly děti možnost zúčastnit se několika výukových programů, besed a exkurzí (např. Malý </w:t>
                </w:r>
                <w:proofErr w:type="gramStart"/>
                <w:r>
                  <w:t>řemeslník - Svět</w:t>
                </w:r>
                <w:proofErr w:type="gramEnd"/>
                <w:r>
                  <w:t xml:space="preserve"> Techniky Ostrava). Část prostředků dotace byla využita na další vzdělávání pedagogických pracovníků.</w:t>
                </w:r>
              </w:p>
            </w:sdtContent>
          </w:sdt>
        </w:tc>
      </w:tr>
      <w:tr w:rsidR="001761DC">
        <w:tc>
          <w:tcPr>
            <w:tcW w:w="9062" w:type="dxa"/>
            <w:shd w:val="clear" w:color="auto" w:fill="DBE5F1" w:themeFill="accent1" w:themeFillTint="33"/>
          </w:tcPr>
          <w:p w:rsidR="001761DC" w:rsidRDefault="008E6735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Celkové naplnění účelu dotace / příspěvku:</w:t>
            </w:r>
          </w:p>
        </w:tc>
      </w:tr>
      <w:tr w:rsidR="001761DC">
        <w:trPr>
          <w:trHeight w:val="1701"/>
        </w:trPr>
        <w:tc>
          <w:tcPr>
            <w:tcW w:w="9062" w:type="dxa"/>
          </w:tcPr>
          <w:sdt>
            <w:sdtPr>
              <w:id w:val="1026515778"/>
              <w:text/>
            </w:sdtPr>
            <w:sdtEndPr/>
            <w:sdtContent>
              <w:p w:rsidR="001761DC" w:rsidRDefault="00E6366B">
                <w:pPr>
                  <w:tabs>
                    <w:tab w:val="left" w:pos="6497"/>
                  </w:tabs>
                  <w:spacing w:after="0" w:line="240" w:lineRule="auto"/>
                </w:pPr>
                <w:r>
                  <w:t xml:space="preserve">Cíle projektu “SE ZVÍDÁLKEM HRAVĚ” se podařilo dosáhnout. Díky dotaci jsme měli možnost systematicky a pravidelně se věnovat skupině nadaných dětí prostřednictvím schůzek klubu </w:t>
                </w:r>
                <w:proofErr w:type="spellStart"/>
                <w:r>
                  <w:t>Zvídálek</w:t>
                </w:r>
                <w:proofErr w:type="spellEnd"/>
                <w:r>
                  <w:t xml:space="preserve">. Témata a náplň jednotlivých setkání jsme uzpůsobili zájmu dětí. Zařadili jsme metody kritického myšlení i badatelsky orientovanou výuku. Děti experimentovaly, pozorovaly, řešily logické úlohy a vedly si své badatelské deníky. Podařilo se nám zatraktivnit prostředí klubovny a zejména </w:t>
                </w:r>
                <w:proofErr w:type="spellStart"/>
                <w:r>
                  <w:t>tématicky</w:t>
                </w:r>
                <w:proofErr w:type="spellEnd"/>
                <w:r>
                  <w:t xml:space="preserve"> rozčlenit a strukturovat pomůcky, aby byly využitelné a snadno dostupné během každodenních aktivit. Dovybavili jsme klubovnu o didaktické deskové hry, některé hry jsme také vyrobili s </w:t>
                </w:r>
                <w:proofErr w:type="spellStart"/>
                <w:proofErr w:type="gramStart"/>
                <w:r>
                  <w:t>dětmi.Děti</w:t>
                </w:r>
                <w:proofErr w:type="spellEnd"/>
                <w:proofErr w:type="gramEnd"/>
                <w:r>
                  <w:t xml:space="preserve"> i pedagogové využili možnosti rozšířit si obzory díky účasti na vzdělávacích programech, exkurzích a besedách.</w:t>
                </w:r>
                <w:r>
                  <w:tab/>
                </w:r>
              </w:p>
            </w:sdtContent>
          </w:sdt>
        </w:tc>
      </w:tr>
      <w:tr w:rsidR="001761DC">
        <w:tc>
          <w:tcPr>
            <w:tcW w:w="9062" w:type="dxa"/>
            <w:shd w:val="clear" w:color="auto" w:fill="DBE5F1" w:themeFill="accent1" w:themeFillTint="33"/>
          </w:tcPr>
          <w:p w:rsidR="001761DC" w:rsidRDefault="008E6735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Prezentace města:</w:t>
            </w:r>
          </w:p>
        </w:tc>
      </w:tr>
      <w:tr w:rsidR="001761DC">
        <w:trPr>
          <w:trHeight w:val="1121"/>
        </w:trPr>
        <w:tc>
          <w:tcPr>
            <w:tcW w:w="9062" w:type="dxa"/>
          </w:tcPr>
          <w:sdt>
            <w:sdtPr>
              <w:id w:val="352254191"/>
              <w:text/>
            </w:sdtPr>
            <w:sdtEndPr/>
            <w:sdtContent>
              <w:p w:rsidR="001761DC" w:rsidRDefault="00E6366B">
                <w:pPr>
                  <w:spacing w:after="0" w:line="240" w:lineRule="auto"/>
                  <w:rPr>
                    <w:color w:val="808080"/>
                  </w:rPr>
                </w:pPr>
                <w:proofErr w:type="gramStart"/>
                <w:r>
                  <w:t>Poskytovatel - Statutární</w:t>
                </w:r>
                <w:proofErr w:type="gramEnd"/>
                <w:r>
                  <w:t xml:space="preserve"> město Ostrava - byl prezentován při představování klubu nadaných dětí </w:t>
                </w:r>
                <w:proofErr w:type="spellStart"/>
                <w:r>
                  <w:t>Zvídálek</w:t>
                </w:r>
                <w:proofErr w:type="spellEnd"/>
                <w:r>
                  <w:t xml:space="preserve"> rodičům dětí, na odpolední akci pro rodiny dětí MŠ, na klubové nástěnce a na webových stránkách mateřské školy, také ve zprávě o činnosti pro Mensu ČR.</w:t>
                </w:r>
              </w:p>
            </w:sdtContent>
          </w:sdt>
        </w:tc>
      </w:tr>
    </w:tbl>
    <w:p w:rsidR="001761DC" w:rsidRDefault="001761DC"/>
    <w:tbl>
      <w:tblPr>
        <w:tblStyle w:val="Mkatabulky"/>
        <w:tblW w:w="4583" w:type="dxa"/>
        <w:tblLook w:val="04A0" w:firstRow="1" w:lastRow="0" w:firstColumn="1" w:lastColumn="0" w:noHBand="0" w:noVBand="1"/>
      </w:tblPr>
      <w:tblGrid>
        <w:gridCol w:w="451"/>
        <w:gridCol w:w="1626"/>
        <w:gridCol w:w="773"/>
        <w:gridCol w:w="1733"/>
      </w:tblGrid>
      <w:tr w:rsidR="001761DC">
        <w:trPr>
          <w:trHeight w:val="2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761DC" w:rsidRDefault="008E6735">
            <w:pPr>
              <w:spacing w:after="0" w:line="240" w:lineRule="auto"/>
            </w:pPr>
            <w:r>
              <w:t xml:space="preserve">v </w:t>
            </w: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</w:tcPr>
          <w:p w:rsidR="001761DC" w:rsidRDefault="008E6735">
            <w:pPr>
              <w:spacing w:after="0" w:line="240" w:lineRule="auto"/>
            </w:pPr>
            <w:r>
              <w:t>Ostravě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1761DC" w:rsidRDefault="008E6735">
            <w:pPr>
              <w:spacing w:after="0" w:line="240" w:lineRule="auto"/>
            </w:pPr>
            <w:r>
              <w:t>, dne</w:t>
            </w:r>
          </w:p>
        </w:tc>
        <w:tc>
          <w:tcPr>
            <w:tcW w:w="1733" w:type="dxa"/>
            <w:tcBorders>
              <w:top w:val="nil"/>
              <w:left w:val="nil"/>
              <w:right w:val="nil"/>
            </w:tcBorders>
          </w:tcPr>
          <w:p w:rsidR="001761DC" w:rsidRDefault="008E6735">
            <w:pPr>
              <w:spacing w:after="0" w:line="240" w:lineRule="auto"/>
            </w:pPr>
            <w:r>
              <w:t>13. 1. 2023</w:t>
            </w:r>
          </w:p>
        </w:tc>
      </w:tr>
      <w:tr w:rsidR="001761DC">
        <w:trPr>
          <w:trHeight w:hRule="exact" w:val="1274"/>
        </w:trPr>
        <w:tc>
          <w:tcPr>
            <w:tcW w:w="4582" w:type="dxa"/>
            <w:gridSpan w:val="4"/>
            <w:tcBorders>
              <w:top w:val="nil"/>
              <w:left w:val="nil"/>
              <w:right w:val="nil"/>
            </w:tcBorders>
          </w:tcPr>
          <w:p w:rsidR="001761DC" w:rsidRDefault="008E6735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0" distR="0" simplePos="0" relativeHeight="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773045" cy="833755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045" cy="8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761DC" w:rsidRDefault="001761DC">
            <w:pPr>
              <w:spacing w:after="0" w:line="240" w:lineRule="auto"/>
            </w:pPr>
          </w:p>
          <w:p w:rsidR="001761DC" w:rsidRDefault="001761DC">
            <w:pPr>
              <w:spacing w:after="0" w:line="240" w:lineRule="auto"/>
            </w:pPr>
          </w:p>
          <w:p w:rsidR="001761DC" w:rsidRDefault="001761DC">
            <w:pPr>
              <w:spacing w:after="0" w:line="240" w:lineRule="auto"/>
            </w:pPr>
          </w:p>
          <w:p w:rsidR="001761DC" w:rsidRDefault="001761DC">
            <w:pPr>
              <w:spacing w:after="0" w:line="240" w:lineRule="auto"/>
              <w:ind w:firstLine="708"/>
            </w:pPr>
          </w:p>
        </w:tc>
      </w:tr>
      <w:tr w:rsidR="001761DC">
        <w:trPr>
          <w:trHeight w:val="50"/>
        </w:trPr>
        <w:tc>
          <w:tcPr>
            <w:tcW w:w="4582" w:type="dxa"/>
            <w:gridSpan w:val="4"/>
            <w:tcBorders>
              <w:left w:val="nil"/>
              <w:bottom w:val="nil"/>
              <w:right w:val="nil"/>
            </w:tcBorders>
          </w:tcPr>
          <w:p w:rsidR="001761DC" w:rsidRDefault="008E67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1761DC">
        <w:trPr>
          <w:trHeight w:val="50"/>
        </w:trPr>
        <w:tc>
          <w:tcPr>
            <w:tcW w:w="45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61DC" w:rsidRDefault="008E6735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 xml:space="preserve">Mgr. et Mgr. Jana </w:t>
            </w:r>
            <w:proofErr w:type="spellStart"/>
            <w:r>
              <w:rPr>
                <w:color w:val="808080"/>
              </w:rPr>
              <w:t>Masníková</w:t>
            </w:r>
            <w:proofErr w:type="spellEnd"/>
            <w:r>
              <w:rPr>
                <w:color w:val="808080"/>
              </w:rPr>
              <w:t>,</w:t>
            </w:r>
          </w:p>
          <w:sdt>
            <w:sdtPr>
              <w:id w:val="1238150559"/>
              <w:text/>
            </w:sdtPr>
            <w:sdtEndPr/>
            <w:sdtContent>
              <w:p w:rsidR="001761DC" w:rsidRDefault="00E6366B">
                <w:pPr>
                  <w:spacing w:after="0" w:line="240" w:lineRule="auto"/>
                  <w:jc w:val="center"/>
                  <w:rPr>
                    <w:color w:val="808080"/>
                  </w:rPr>
                </w:pPr>
                <w:r>
                  <w:t xml:space="preserve">lektorka klubu nadaných dětí </w:t>
                </w:r>
                <w:proofErr w:type="spellStart"/>
                <w:r>
                  <w:t>Zvídálek</w:t>
                </w:r>
                <w:proofErr w:type="spellEnd"/>
              </w:p>
            </w:sdtContent>
          </w:sdt>
        </w:tc>
      </w:tr>
      <w:tr w:rsidR="001761DC">
        <w:trPr>
          <w:trHeight w:val="50"/>
        </w:trPr>
        <w:tc>
          <w:tcPr>
            <w:tcW w:w="45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61DC" w:rsidRDefault="008E6735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lastRenderedPageBreak/>
              <w:t xml:space="preserve">e-mail: </w:t>
            </w:r>
            <w:r>
              <w:rPr>
                <w:rStyle w:val="Hypertextovodkaz"/>
                <w:color w:val="1155CC"/>
              </w:rPr>
              <w:t>jana.masnikova@gmail.com</w:t>
            </w:r>
          </w:p>
          <w:p w:rsidR="001761DC" w:rsidRDefault="008E6735">
            <w:pPr>
              <w:jc w:val="center"/>
              <w:rPr>
                <w:color w:val="808080"/>
              </w:rPr>
            </w:pPr>
            <w:r>
              <w:rPr>
                <w:rStyle w:val="Zstupntext"/>
              </w:rPr>
              <w:t>mobil: 773 551 879</w:t>
            </w:r>
          </w:p>
        </w:tc>
      </w:tr>
    </w:tbl>
    <w:p w:rsidR="001761DC" w:rsidRDefault="001761DC"/>
    <w:sectPr w:rsidR="001761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AB5" w:rsidRDefault="00853AB5">
      <w:pPr>
        <w:spacing w:after="0" w:line="240" w:lineRule="auto"/>
      </w:pPr>
      <w:r>
        <w:separator/>
      </w:r>
    </w:p>
  </w:endnote>
  <w:endnote w:type="continuationSeparator" w:id="0">
    <w:p w:rsidR="00853AB5" w:rsidRDefault="0085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1DC" w:rsidRDefault="008E6735">
    <w:pPr>
      <w:pStyle w:val="Zpat"/>
    </w:pPr>
    <w:r>
      <w:rPr>
        <w:noProof/>
      </w:rPr>
      <w:drawing>
        <wp:anchor distT="0" distB="0" distL="0" distR="0" simplePos="0" relativeHeight="5" behindDoc="1" locked="0" layoutInCell="1" allowOverlap="1">
          <wp:simplePos x="0" y="0"/>
          <wp:positionH relativeFrom="margin">
            <wp:posOffset>4170680</wp:posOffset>
          </wp:positionH>
          <wp:positionV relativeFrom="margin">
            <wp:posOffset>8945245</wp:posOffset>
          </wp:positionV>
          <wp:extent cx="1800225" cy="219075"/>
          <wp:effectExtent l="0" t="0" r="0" b="0"/>
          <wp:wrapNone/>
          <wp:docPr id="4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lostrnky"/>
        <w:rFonts w:cs="Arial"/>
        <w:color w:val="003C69"/>
        <w:sz w:val="16"/>
      </w:rPr>
      <w:t>Prokešovo nám. 8, 729 30 Ostrava</w:t>
    </w:r>
    <w:r>
      <w:t xml:space="preserve"> </w:t>
    </w:r>
  </w:p>
  <w:p w:rsidR="001761DC" w:rsidRDefault="008E6735">
    <w:pPr>
      <w:pStyle w:val="Zpat"/>
      <w:rPr>
        <w:rFonts w:ascii="Arial" w:hAnsi="Arial" w:cs="Arial"/>
        <w:sz w:val="20"/>
      </w:rPr>
    </w:pPr>
    <w:r>
      <w:rPr>
        <w:rStyle w:val="slostrnky"/>
        <w:rFonts w:cs="Arial"/>
        <w:b/>
        <w:color w:val="003C69"/>
        <w:sz w:val="16"/>
      </w:rPr>
      <w:t>www.ostrava.cz</w:t>
    </w:r>
    <w:r>
      <w:t xml:space="preserve">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>PAGE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fldChar w:fldCharType="end"/>
    </w:r>
  </w:p>
  <w:p w:rsidR="001761DC" w:rsidRDefault="001761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AB5" w:rsidRDefault="00853AB5">
      <w:pPr>
        <w:spacing w:after="0" w:line="240" w:lineRule="auto"/>
      </w:pPr>
      <w:r>
        <w:separator/>
      </w:r>
    </w:p>
  </w:footnote>
  <w:footnote w:type="continuationSeparator" w:id="0">
    <w:p w:rsidR="00853AB5" w:rsidRDefault="0085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1DC" w:rsidRDefault="008E6735">
    <w:pPr>
      <w:pStyle w:val="Zhlav"/>
      <w:rPr>
        <w:rFonts w:ascii="Arial" w:hAnsi="Arial" w:cs="Arial"/>
        <w:b/>
        <w:color w:val="003C69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6EB88AA">
              <wp:simplePos x="0" y="0"/>
              <wp:positionH relativeFrom="column">
                <wp:posOffset>3686810</wp:posOffset>
              </wp:positionH>
              <wp:positionV relativeFrom="paragraph">
                <wp:posOffset>-78740</wp:posOffset>
              </wp:positionV>
              <wp:extent cx="2286635" cy="38227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0" cy="38160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761DC" w:rsidRDefault="008E6735">
                          <w:pPr>
                            <w:pStyle w:val="FrameContents"/>
                          </w:pPr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Závěrečná zpráva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EB88AA" id="Textové pole 2" o:spid="_x0000_s1026" style="position:absolute;margin-left:290.3pt;margin-top:-6.2pt;width:180.05pt;height:30.1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" filled="f" stroked="f" strokeweight=".26mm">
              <v:textbox>
                <w:txbxContent>
                  <w:p w:rsidR="001761DC" w:rsidRDefault="008E6735">
                    <w:pPr>
                      <w:pStyle w:val="FrameContents"/>
                    </w:pPr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Závěrečná zpráva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color w:val="003C69"/>
        <w:sz w:val="20"/>
      </w:rPr>
      <w:t>Statutární</w:t>
    </w:r>
    <w:r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color w:val="003C69"/>
        <w:sz w:val="20"/>
      </w:rPr>
      <w:t>město Ostrava</w:t>
    </w:r>
  </w:p>
  <w:p w:rsidR="001761DC" w:rsidRDefault="008E6735">
    <w:pPr>
      <w:pStyle w:val="Zhlav"/>
    </w:pPr>
    <w:r>
      <w:rPr>
        <w:rFonts w:ascii="Arial" w:hAnsi="Arial" w:cs="Arial"/>
        <w:color w:val="003C69"/>
        <w:sz w:val="20"/>
      </w:rPr>
      <w:t>Magistrát města Ostravy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00273"/>
    <w:multiLevelType w:val="multilevel"/>
    <w:tmpl w:val="5DAE420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860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DC"/>
    <w:rsid w:val="001761DC"/>
    <w:rsid w:val="00853AB5"/>
    <w:rsid w:val="008E6735"/>
    <w:rsid w:val="00E6366B"/>
    <w:rsid w:val="00F3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89D0"/>
  <w15:docId w15:val="{CC9E4426-22EB-4E17-8A47-EC2E85B0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qFormat/>
    <w:rsid w:val="007704F9"/>
    <w:rPr>
      <w:color w:val="80808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704F9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AE4AA2"/>
  </w:style>
  <w:style w:type="character" w:customStyle="1" w:styleId="ZpatChar">
    <w:name w:val="Zápatí Char"/>
    <w:basedOn w:val="Standardnpsmoodstavce"/>
    <w:link w:val="Zpat"/>
    <w:uiPriority w:val="99"/>
    <w:qFormat/>
    <w:rsid w:val="00AE4AA2"/>
  </w:style>
  <w:style w:type="character" w:customStyle="1" w:styleId="Nadpis1Char">
    <w:name w:val="Nadpis 1 Char"/>
    <w:basedOn w:val="Standardnpsmoodstavce"/>
    <w:link w:val="Nadpis1"/>
    <w:qFormat/>
    <w:rsid w:val="00AE4AA2"/>
    <w:rPr>
      <w:rFonts w:ascii="Times New Roman" w:eastAsia="Times New Roman" w:hAnsi="Times New Roman" w:cs="Times New Roman"/>
      <w:b/>
      <w:bCs/>
      <w:kern w:val="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qFormat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qFormat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qFormat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qFormat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qFormat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qFormat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qFormat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qFormat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qFormat/>
    <w:rsid w:val="00AE4AA2"/>
  </w:style>
  <w:style w:type="character" w:styleId="Hypertextovodkaz">
    <w:name w:val="Hyperlink"/>
    <w:rPr>
      <w:color w:val="000080"/>
      <w:u w:val="singl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uiPriority w:val="59"/>
    <w:rsid w:val="00B44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FF77-FC56-4A90-AF54-A1A72AF8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2193</Characters>
  <Application>Microsoft Office Word</Application>
  <DocSecurity>0</DocSecurity>
  <Lines>18</Lines>
  <Paragraphs>5</Paragraphs>
  <ScaleCrop>false</ScaleCrop>
  <Company>MMO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Kuchyňková Martina</dc:creator>
  <dc:description/>
  <cp:lastModifiedBy>Andrea</cp:lastModifiedBy>
  <cp:revision>2</cp:revision>
  <cp:lastPrinted>2019-10-03T09:02:00Z</cp:lastPrinted>
  <dcterms:created xsi:type="dcterms:W3CDTF">2022-06-23T10:16:00Z</dcterms:created>
  <dcterms:modified xsi:type="dcterms:W3CDTF">2023-01-30T11:47:00Z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MMO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